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873D" w14:textId="32F488D4" w:rsidR="00346C38" w:rsidRPr="00915285" w:rsidRDefault="00477954" w:rsidP="00915285">
      <w:pPr>
        <w:spacing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915285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04837F" wp14:editId="1C604FAE">
                <wp:simplePos x="0" y="0"/>
                <wp:positionH relativeFrom="column">
                  <wp:posOffset>4168936</wp:posOffset>
                </wp:positionH>
                <wp:positionV relativeFrom="paragraph">
                  <wp:posOffset>-190500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16EA8" w14:textId="09AFD225" w:rsidR="00477954" w:rsidRPr="00EA68B0" w:rsidRDefault="00477954" w:rsidP="00477954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20</w:t>
                            </w:r>
                          </w:p>
                          <w:p w14:paraId="58BEEAF6" w14:textId="77777777" w:rsidR="00477954" w:rsidRPr="00EA68B0" w:rsidRDefault="00477954" w:rsidP="00477954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48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5pt;margin-top:-15pt;width:185.65pt;height:43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" filled="f" stroked="f" strokeweight=".5pt">
                <v:textbox>
                  <w:txbxContent>
                    <w:p w14:paraId="35C16EA8" w14:textId="09AFD225" w:rsidR="00477954" w:rsidRPr="00EA68B0" w:rsidRDefault="00477954" w:rsidP="00477954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20</w:t>
                      </w:r>
                    </w:p>
                    <w:p w14:paraId="58BEEAF6" w14:textId="77777777" w:rsidR="00477954" w:rsidRPr="00EA68B0" w:rsidRDefault="00477954" w:rsidP="00477954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</w:p>
                  </w:txbxContent>
                </v:textbox>
              </v:shape>
            </w:pict>
          </mc:Fallback>
        </mc:AlternateContent>
      </w:r>
      <w:r w:rsidR="00346C38" w:rsidRPr="00915285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="00346C38" w:rsidRPr="0091528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</w:p>
    <w:tbl>
      <w:tblPr>
        <w:tblStyle w:val="a3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36"/>
        <w:gridCol w:w="2766"/>
        <w:gridCol w:w="5954"/>
        <w:gridCol w:w="992"/>
      </w:tblGrid>
      <w:tr w:rsidR="00400019" w:rsidRPr="00F97A30" w14:paraId="61A53E98" w14:textId="77777777" w:rsidTr="00E454D9">
        <w:trPr>
          <w:jc w:val="center"/>
        </w:trPr>
        <w:tc>
          <w:tcPr>
            <w:tcW w:w="993" w:type="dxa"/>
          </w:tcPr>
          <w:p w14:paraId="2F4D1647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636" w:type="dxa"/>
          </w:tcPr>
          <w:p w14:paraId="3B5C6EF8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2766" w:type="dxa"/>
          </w:tcPr>
          <w:p w14:paraId="6419FD6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5954" w:type="dxa"/>
          </w:tcPr>
          <w:p w14:paraId="541A518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992" w:type="dxa"/>
          </w:tcPr>
          <w:p w14:paraId="10B74380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400019" w:rsidRPr="00F97A30" w14:paraId="7009D7BE" w14:textId="77777777" w:rsidTr="00E454D9">
        <w:trPr>
          <w:trHeight w:val="274"/>
          <w:jc w:val="center"/>
        </w:trPr>
        <w:tc>
          <w:tcPr>
            <w:tcW w:w="993" w:type="dxa"/>
          </w:tcPr>
          <w:p w14:paraId="1B5F36C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6" w:type="dxa"/>
          </w:tcPr>
          <w:p w14:paraId="2EC5E0F7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66" w:type="dxa"/>
          </w:tcPr>
          <w:p w14:paraId="405AF14A" w14:textId="77777777" w:rsidR="00FC1430" w:rsidRPr="00F97A30" w:rsidRDefault="00603A91" w:rsidP="00FC1430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FC1430" w:rsidRPr="00F97A30">
              <w:rPr>
                <w:rFonts w:ascii="TH SarabunPSK" w:hAnsi="TH SarabunPSK" w:cs="TH SarabunPSK"/>
                <w:sz w:val="28"/>
                <w:cs/>
              </w:rPr>
              <w:t>เฝ้าระวังภาวะแทรกซ้อนหลังการส่องกล้อง/การผ่าตัด</w:t>
            </w:r>
          </w:p>
          <w:p w14:paraId="030AE696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DCB58BF" w14:textId="77777777" w:rsidR="00E667C6" w:rsidRPr="00F97A30" w:rsidRDefault="00E667C6" w:rsidP="00E667C6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2FC1B836" w14:textId="77777777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ผู้ป่วยหลังกลับจาก 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EGD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EVL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ผ่าตัด...................................</w:t>
            </w:r>
          </w:p>
          <w:p w14:paraId="38100A4B" w14:textId="0E49C5FF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14:paraId="45B63E92" w14:textId="6C6A43DA" w:rsidR="00134053" w:rsidRPr="00F97A30" w:rsidRDefault="00401AE8" w:rsidP="00134053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Under………………..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เวลา................น.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A12C45" w14:textId="77777777" w:rsidR="00CB0EE2" w:rsidRPr="00F97A30" w:rsidRDefault="00CB0EE2" w:rsidP="00CB0EE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) Confusion </w:t>
            </w:r>
          </w:p>
          <w:p w14:paraId="3D203BDB" w14:textId="77777777" w:rsidR="00CB0EE2" w:rsidRPr="00F97A30" w:rsidRDefault="00CB0EE2" w:rsidP="00CB0EE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</w:t>
            </w:r>
          </w:p>
          <w:p w14:paraId="1AE5BC8D" w14:textId="77777777" w:rsidR="00CB0EE2" w:rsidRPr="00F97A30" w:rsidRDefault="00CB0EE2" w:rsidP="00CB0EE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Semi-coma (  ) Coma </w:t>
            </w:r>
          </w:p>
          <w:p w14:paraId="4369D937" w14:textId="0FC1DA70" w:rsidR="00134053" w:rsidRPr="00F97A30" w:rsidRDefault="00134053" w:rsidP="00CB0EE2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วิงเวียนศีรษะ </w:t>
            </w:r>
          </w:p>
          <w:p w14:paraId="53928D24" w14:textId="43B9F62F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หน้ามืด </w:t>
            </w:r>
          </w:p>
          <w:p w14:paraId="502649CE" w14:textId="39FADCBA" w:rsidR="00401AE8" w:rsidRPr="00F97A30" w:rsidRDefault="00401AE8" w:rsidP="00134053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คลื่นไส้ 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อาเจียน</w:t>
            </w:r>
          </w:p>
          <w:p w14:paraId="5ED85446" w14:textId="2FED60E9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BP………….. mmHg, PR ………bpm RR………….bpm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MAP…………….mmHg</w:t>
            </w:r>
          </w:p>
          <w:p w14:paraId="632E1A24" w14:textId="1BACA77F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E</w:t>
            </w:r>
            <w:r w:rsidR="00263E76" w:rsidRPr="00F97A30">
              <w:rPr>
                <w:rFonts w:ascii="TH SarabunPSK" w:hAnsi="TH SarabunPSK" w:cs="TH SarabunPSK"/>
                <w:sz w:val="28"/>
              </w:rPr>
              <w:t xml:space="preserve">stimate blood loss </w:t>
            </w:r>
            <w:r w:rsidR="009E18EF" w:rsidRPr="00F97A30">
              <w:rPr>
                <w:rFonts w:ascii="TH SarabunPSK" w:hAnsi="TH SarabunPSK" w:cs="TH SarabunPSK"/>
                <w:sz w:val="28"/>
                <w:cs/>
              </w:rPr>
              <w:t>(</w:t>
            </w:r>
            <w:r w:rsidR="009E18EF" w:rsidRPr="00F97A30">
              <w:rPr>
                <w:rFonts w:ascii="TH SarabunPSK" w:hAnsi="TH SarabunPSK" w:cs="TH SarabunPSK"/>
                <w:sz w:val="28"/>
              </w:rPr>
              <w:t>EBL</w:t>
            </w:r>
            <w:r w:rsidR="009E18EF" w:rsidRPr="00F97A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263E76" w:rsidRPr="00F97A30">
              <w:rPr>
                <w:rFonts w:ascii="TH SarabunPSK" w:hAnsi="TH SarabunPSK" w:cs="TH SarabunPSK"/>
                <w:sz w:val="28"/>
                <w:cs/>
              </w:rPr>
              <w:t xml:space="preserve">จากการผ่าตัด </w:t>
            </w:r>
            <w:r w:rsidRPr="00F97A30">
              <w:rPr>
                <w:rFonts w:ascii="TH SarabunPSK" w:hAnsi="TH SarabunPSK" w:cs="TH SarabunPSK"/>
                <w:sz w:val="28"/>
              </w:rPr>
              <w:t>………..ml.</w:t>
            </w:r>
          </w:p>
          <w:p w14:paraId="06E15ED8" w14:textId="2675D0E7" w:rsidR="00134053" w:rsidRPr="00F97A30" w:rsidRDefault="00134053" w:rsidP="00134053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Hct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………</w:t>
            </w:r>
            <w:proofErr w:type="spellStart"/>
            <w:r w:rsidRPr="00F97A30">
              <w:rPr>
                <w:rFonts w:ascii="TH SarabunPSK" w:eastAsia="Calibri" w:hAnsi="TH SarabunPSK" w:cs="TH SarabunPSK"/>
                <w:sz w:val="28"/>
              </w:rPr>
              <w:t>vol</w:t>
            </w:r>
            <w:proofErr w:type="spellEnd"/>
            <w:r w:rsidRPr="00F97A30">
              <w:rPr>
                <w:rFonts w:ascii="TH SarabunPSK" w:eastAsia="Calibri" w:hAnsi="TH SarabunPSK" w:cs="TH SarabunPSK"/>
                <w:sz w:val="28"/>
              </w:rPr>
              <w:t xml:space="preserve">% /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(  ) ลดจากเดิม .......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%</w:t>
            </w:r>
          </w:p>
          <w:p w14:paraId="0E640DC0" w14:textId="77777777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Sat</w:t>
            </w:r>
            <w:r w:rsidRPr="00F97A30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…………% </w:t>
            </w:r>
          </w:p>
          <w:p w14:paraId="04BA8EC8" w14:textId="77777777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ผู้ป่วยไม่ให้ความร่วมมือในการรักษาพยาบาล</w:t>
            </w:r>
          </w:p>
          <w:p w14:paraId="040447FB" w14:textId="77777777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ผู้ป่วยไม่ปฏิบัติตามคำแนะนำ</w:t>
            </w:r>
          </w:p>
          <w:p w14:paraId="334A19F0" w14:textId="77777777" w:rsidR="00134053" w:rsidRPr="00F97A30" w:rsidRDefault="00134053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</w:t>
            </w:r>
          </w:p>
          <w:p w14:paraId="468C191B" w14:textId="77777777" w:rsidR="00603A91" w:rsidRPr="00EA61D1" w:rsidRDefault="00603A91" w:rsidP="00F97A30">
            <w:pPr>
              <w:rPr>
                <w:rFonts w:ascii="TH SarabunPSK" w:eastAsia="Calibri" w:hAnsi="TH SarabunPSK"/>
                <w:sz w:val="28"/>
              </w:rPr>
            </w:pPr>
          </w:p>
          <w:p w14:paraId="07AC0D75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E8D038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954" w:type="dxa"/>
          </w:tcPr>
          <w:p w14:paraId="2EB16F01" w14:textId="77777777" w:rsidR="003676B7" w:rsidRPr="00F97A30" w:rsidRDefault="00603A91" w:rsidP="00F54774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Notify </w:t>
            </w:r>
            <w:r w:rsidRPr="00F97A30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แพทย์</w:t>
            </w:r>
            <w:r w:rsidR="00587515" w:rsidRPr="00F97A30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ผู้ป่วยมี</w:t>
            </w:r>
            <w:r w:rsidR="00F54774" w:rsidRPr="00F97A30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ภาวะแทรกซ้อนหลังการ</w:t>
            </w:r>
            <w:r w:rsidR="00954FF1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 (  ) </w:t>
            </w:r>
            <w:r w:rsidR="00954FF1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EGD </w:t>
            </w:r>
            <w:r w:rsidR="00587515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   </w:t>
            </w:r>
          </w:p>
          <w:p w14:paraId="33C34FF6" w14:textId="67FC4065" w:rsidR="00F54774" w:rsidRPr="00F97A30" w:rsidRDefault="00954FF1" w:rsidP="00F54774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EVL (  )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ผ่าตัด</w:t>
            </w:r>
          </w:p>
          <w:p w14:paraId="51AF48F5" w14:textId="77777777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อธิบายผู้ป่วยและญาติให้เข้าใจถึงความจำเป็นในการผ่าตัด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และภาวะแทรกซ้อนต่างๆ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ที่อาจจะเกิดขึ้น และเปิดโอกาสให้ญาติซักถามข้อสงสัย</w:t>
            </w:r>
          </w:p>
          <w:p w14:paraId="4C8EB22D" w14:textId="77777777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ดูแลให้การพยาบาลผู้ป่วยก่อนผ่าตัด ดังนี้</w:t>
            </w:r>
          </w:p>
          <w:p w14:paraId="195633A7" w14:textId="1376D88D" w:rsidR="00134053" w:rsidRPr="00F97A30" w:rsidRDefault="007E01F2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(  ) </w:t>
            </w:r>
            <w:r w:rsidR="00280916" w:rsidRPr="00F97A30">
              <w:rPr>
                <w:rFonts w:ascii="TH SarabunPSK" w:hAnsi="TH SarabunPSK" w:cs="TH SarabunPSK"/>
                <w:sz w:val="28"/>
                <w:cs/>
              </w:rPr>
              <w:t>ดูแล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ให้ผู้ป่วย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NPO  </w:t>
            </w:r>
          </w:p>
          <w:p w14:paraId="1B085633" w14:textId="5566EB04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E01F2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ดูแลความสะอาดของร่างกาย </w:t>
            </w:r>
          </w:p>
          <w:p w14:paraId="29DFB5C6" w14:textId="7AF8D799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E01F2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ดูแลให้ผู้ป่วยถอดฟันปลอม</w:t>
            </w:r>
          </w:p>
          <w:p w14:paraId="1E129983" w14:textId="1A894E68" w:rsidR="004F54C6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E01F2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ถอดเครื่องประดับทุกชนิดที่เป็นโลหะ   </w:t>
            </w:r>
          </w:p>
          <w:p w14:paraId="5C7E724C" w14:textId="180B7752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F54C6" w:rsidRPr="00F97A30">
              <w:rPr>
                <w:rFonts w:ascii="TH SarabunPSK" w:hAnsi="TH SarabunPSK" w:cs="TH SarabunPSK"/>
                <w:sz w:val="28"/>
              </w:rPr>
              <w:t xml:space="preserve">  </w:t>
            </w:r>
            <w:r w:rsidR="007E01F2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ประเมินความผิดปกติของระบบต่าง ๆ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V/S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ประวัติโรคประจำตัว การแพ้ยา ประวัติการเจ็บป่วยในอดีต การผ่าตัด การส่องกล้อง</w:t>
            </w:r>
          </w:p>
          <w:p w14:paraId="0CD4F13E" w14:textId="0E11FF88" w:rsidR="00FB2CDA" w:rsidRPr="00F97A30" w:rsidRDefault="007E01F2" w:rsidP="00FB2CDA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เจาะและติดตามผล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</w:rPr>
              <w:t>LAB, Chest X–ray, EKG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เซ็นยินยอมรับการรักษา</w:t>
            </w:r>
            <w:r w:rsidR="00FB2CDA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FB2CDA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(  ) </w:t>
            </w:r>
            <w:r w:rsidR="00FB2CDA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EGD </w:t>
            </w:r>
            <w:r w:rsidR="00FB2CDA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(  ) </w:t>
            </w:r>
            <w:r w:rsidR="00FB2CDA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EVL (  ) </w:t>
            </w:r>
            <w:r w:rsidR="00FB2CDA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ผ่าตัด</w:t>
            </w:r>
          </w:p>
          <w:p w14:paraId="183CE0F9" w14:textId="19190241" w:rsidR="00134053" w:rsidRPr="00F97A30" w:rsidRDefault="00134053" w:rsidP="0013405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ดูแลให้การพยาบาลผู้ป่วยหลัง</w:t>
            </w:r>
            <w:r w:rsidR="004F54C6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ส่องกล้อง/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ผ่าตัด ดังนี้</w:t>
            </w:r>
          </w:p>
          <w:p w14:paraId="4CA63437" w14:textId="77777777" w:rsidR="00934222" w:rsidRPr="00F97A30" w:rsidRDefault="007E01F2" w:rsidP="00134053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ดูแลให้ผู้ป่วย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  )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นอนหงายราบไม่หนุนหมอน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</w:p>
          <w:p w14:paraId="728F6055" w14:textId="5DACE3A6" w:rsidR="00134053" w:rsidRPr="00F97A30" w:rsidRDefault="004F54C6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(  ) นอนหงาย หนุนหมอนบริเวณต้นคอและไหล่</w:t>
            </w:r>
          </w:p>
          <w:p w14:paraId="016F9FB5" w14:textId="574C9299" w:rsidR="00134053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>Record V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>/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S 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ทุก 15 นาที 4 ครั้ง ทุก 30 นาที 2 ครั้ง และทุก 1 ชม. จน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stable </w:t>
            </w:r>
          </w:p>
          <w:p w14:paraId="324E9BED" w14:textId="5EE9DC81" w:rsidR="00134053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Observe Hct </w:t>
            </w:r>
            <w:proofErr w:type="gramStart"/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ทุก </w:t>
            </w:r>
            <w:r w:rsidR="004F54C6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  <w:proofErr w:type="gramEnd"/>
            <w:r w:rsidR="00134053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proofErr w:type="gramStart"/>
            <w:r w:rsidR="00134053" w:rsidRPr="00F97A30">
              <w:rPr>
                <w:rFonts w:ascii="TH SarabunPSK" w:hAnsi="TH SarabunPSK" w:cs="TH SarabunPSK"/>
                <w:sz w:val="28"/>
              </w:rPr>
              <w:t>hrs</w:t>
            </w:r>
            <w:proofErr w:type="spellEnd"/>
            <w:proofErr w:type="gramEnd"/>
            <w:r w:rsidR="00134053" w:rsidRPr="00F97A3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80916" w:rsidRPr="00F97A30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รายงานแพทย์</w:t>
            </w:r>
          </w:p>
          <w:p w14:paraId="2C14D78D" w14:textId="77777777" w:rsidR="007E01F2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>Record I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>/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O 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>ทุก .......ชม.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5E8B64" w14:textId="22E014F3" w:rsidR="00134053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Observe 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S&amp;S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ของ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</w:rPr>
              <w:t>Re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</w:rPr>
              <w:t>bleeding, Shock</w:t>
            </w:r>
          </w:p>
          <w:p w14:paraId="4A164E50" w14:textId="63678B5B" w:rsidR="00134053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ดูแล </w:t>
            </w:r>
            <w:r w:rsidR="00134053" w:rsidRPr="00F97A30">
              <w:rPr>
                <w:rFonts w:ascii="TH SarabunPSK" w:hAnsi="TH SarabunPSK" w:cs="TH SarabunPSK"/>
                <w:sz w:val="28"/>
              </w:rPr>
              <w:t xml:space="preserve">Keep warm </w:t>
            </w:r>
          </w:p>
          <w:p w14:paraId="4CAD9DF1" w14:textId="403BA8BB" w:rsidR="00134053" w:rsidRPr="00F97A30" w:rsidRDefault="007E01F2" w:rsidP="00134053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ดูแลให้สารน้ำตามแผนการรักษาของแพทย์ </w:t>
            </w:r>
            <w:proofErr w:type="gramStart"/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คือ</w:t>
            </w:r>
            <w:r w:rsidR="00134053" w:rsidRPr="00F97A30">
              <w:rPr>
                <w:rFonts w:ascii="TH SarabunPSK" w:hAnsi="TH SarabunPSK" w:cs="TH SarabunPSK"/>
                <w:sz w:val="28"/>
                <w:cs/>
              </w:rPr>
              <w:t xml:space="preserve"> ..............</w:t>
            </w:r>
            <w:r w:rsidR="004F54C6" w:rsidRPr="00F97A30">
              <w:rPr>
                <w:rFonts w:ascii="TH SarabunPSK" w:hAnsi="TH SarabunPSK" w:cs="TH SarabunPSK"/>
                <w:sz w:val="28"/>
              </w:rPr>
              <w:t>........................</w:t>
            </w:r>
            <w:r w:rsidR="0042140D" w:rsidRPr="00F97A30">
              <w:rPr>
                <w:rFonts w:ascii="TH SarabunPSK" w:hAnsi="TH SarabunPSK" w:cs="TH SarabunPSK"/>
                <w:sz w:val="28"/>
                <w:cs/>
              </w:rPr>
              <w:t>.....</w:t>
            </w:r>
            <w:proofErr w:type="gramEnd"/>
          </w:p>
          <w:p w14:paraId="32CCB9C4" w14:textId="326E1090" w:rsidR="0042140D" w:rsidRPr="00F97A30" w:rsidRDefault="00134053" w:rsidP="0042140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97A30">
              <w:rPr>
                <w:rFonts w:ascii="Arial" w:hAnsi="Arial" w:cs="Arial" w:hint="cs"/>
                <w:sz w:val="28"/>
                <w:cs/>
              </w:rPr>
              <w:t>⌂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ดูแลให้ยาตามแผนการรักษาของแพทย์ คือ </w:t>
            </w:r>
          </w:p>
          <w:p w14:paraId="437E3456" w14:textId="4724D8B9" w:rsidR="0042140D" w:rsidRPr="00F97A30" w:rsidRDefault="003676B7" w:rsidP="0042140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2140D" w:rsidRPr="00F97A30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42140D" w:rsidRPr="00F97A30">
              <w:rPr>
                <w:rFonts w:ascii="TH SarabunPSK" w:hAnsi="TH SarabunPSK" w:cs="TH SarabunPSK"/>
                <w:sz w:val="28"/>
              </w:rPr>
              <w:t>........................</w:t>
            </w:r>
            <w:r w:rsidR="0042140D" w:rsidRPr="00F97A3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42140D" w:rsidRPr="00F97A30">
              <w:rPr>
                <w:rFonts w:ascii="TH SarabunPSK" w:hAnsi="TH SarabunPSK" w:cs="TH SarabunPSK"/>
                <w:sz w:val="28"/>
              </w:rPr>
              <w:t>.................</w:t>
            </w:r>
            <w:r w:rsidR="0042140D" w:rsidRPr="00F97A30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42140D" w:rsidRPr="00F97A30">
              <w:rPr>
                <w:rFonts w:ascii="TH SarabunPSK" w:hAnsi="TH SarabunPSK" w:cs="TH SarabunPSK"/>
                <w:sz w:val="28"/>
              </w:rPr>
              <w:t>..............</w:t>
            </w:r>
            <w:r w:rsidR="0042140D"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289DDB7" w14:textId="53BD01A1" w:rsidR="00400019" w:rsidRPr="00F97A30" w:rsidRDefault="0042140D" w:rsidP="0013405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676B7"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7DE4B8DB" w14:textId="7552C70C" w:rsidR="00CB0EE2" w:rsidRPr="00F97A30" w:rsidRDefault="00603A91" w:rsidP="00CB0EE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134053" w:rsidRPr="00F97A30">
              <w:rPr>
                <w:rFonts w:ascii="Arial" w:hAnsi="Arial" w:cs="Arial"/>
                <w:spacing w:val="-10"/>
                <w:sz w:val="28"/>
              </w:rPr>
              <w:t>□</w:t>
            </w:r>
            <w:r w:rsidR="00244A05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 </w:t>
            </w:r>
            <w:r w:rsidR="00244A05" w:rsidRPr="00F97A30">
              <w:rPr>
                <w:rFonts w:ascii="TH SarabunPSK" w:eastAsia="Calibri" w:hAnsi="TH SarabunPSK" w:cs="TH SarabunPSK"/>
                <w:sz w:val="28"/>
              </w:rPr>
              <w:t xml:space="preserve">LOC: </w:t>
            </w:r>
            <w:r w:rsidR="00244A05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ผู้ป่วย </w:t>
            </w:r>
            <w:r w:rsidR="00244A05" w:rsidRPr="00F97A30">
              <w:rPr>
                <w:rFonts w:ascii="TH SarabunPSK" w:eastAsia="Calibri" w:hAnsi="TH SarabunPSK" w:cs="TH SarabunPSK"/>
                <w:sz w:val="28"/>
              </w:rPr>
              <w:t xml:space="preserve">(  ) Alert </w:t>
            </w:r>
            <w:r w:rsidR="00CB0EE2" w:rsidRPr="00F97A30">
              <w:rPr>
                <w:rFonts w:ascii="TH SarabunPSK" w:eastAsia="Calibri" w:hAnsi="TH SarabunPSK" w:cs="TH SarabunPSK"/>
                <w:sz w:val="28"/>
              </w:rPr>
              <w:t xml:space="preserve">( ) Confusion </w:t>
            </w:r>
          </w:p>
          <w:p w14:paraId="5786424A" w14:textId="77777777" w:rsidR="00914B67" w:rsidRPr="00F97A30" w:rsidRDefault="00CB0EE2" w:rsidP="00CB0EE2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(  ) Semi-coma </w:t>
            </w:r>
          </w:p>
          <w:p w14:paraId="495DC316" w14:textId="7C384A8A" w:rsidR="007E01F2" w:rsidRPr="00F97A30" w:rsidRDefault="00914B67" w:rsidP="00CB0EE2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  <w:r w:rsidR="00CB0EE2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proofErr w:type="gramStart"/>
            <w:r w:rsidR="00CB0EE2" w:rsidRPr="00F97A30">
              <w:rPr>
                <w:rFonts w:ascii="TH SarabunPSK" w:eastAsia="Calibri" w:hAnsi="TH SarabunPSK" w:cs="TH SarabunPSK"/>
                <w:sz w:val="28"/>
              </w:rPr>
              <w:t>Coma</w:t>
            </w:r>
            <w:r w:rsidR="0042140D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  <w:r w:rsidR="004F54C6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proofErr w:type="gramEnd"/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วิงเวียนศีรษะ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F54C6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หน้ามืด </w:t>
            </w:r>
            <w:r w:rsidR="007E01F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7E01F2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7E01F2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7E01F2" w:rsidRPr="00F97A30">
              <w:rPr>
                <w:rFonts w:ascii="TH SarabunPSK" w:hAnsi="TH SarabunPSK" w:cs="TH SarabunPSK"/>
                <w:sz w:val="28"/>
                <w:cs/>
              </w:rPr>
              <w:t xml:space="preserve">คลื่นไส้  </w:t>
            </w:r>
            <w:r w:rsidR="007E01F2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7E01F2" w:rsidRPr="00F97A30">
              <w:rPr>
                <w:rFonts w:ascii="TH SarabunPSK" w:hAnsi="TH SarabunPSK" w:cs="TH SarabunPSK"/>
                <w:sz w:val="28"/>
                <w:cs/>
              </w:rPr>
              <w:t xml:space="preserve"> อาเจียน </w:t>
            </w:r>
            <w:r w:rsidR="004F54C6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BP…</w:t>
            </w:r>
            <w:r w:rsidR="00CB0EE2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 mmHg</w:t>
            </w:r>
            <w:r w:rsidR="007E01F2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       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PR ……bpm RR…</w:t>
            </w:r>
            <w:r w:rsidR="0042140D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….bpm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MAP…</w:t>
            </w:r>
            <w:r w:rsidR="0042140D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......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>…mmHg.</w:t>
            </w:r>
            <w:r w:rsidR="00400019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4F54C6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proofErr w:type="spellStart"/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Hct</w:t>
            </w:r>
            <w:proofErr w:type="spellEnd"/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 </w:t>
            </w:r>
            <w:r w:rsidR="00C63FDE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…</w:t>
            </w:r>
            <w:r w:rsidR="0042140D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</w:t>
            </w:r>
            <w:proofErr w:type="gramStart"/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vol</w:t>
            </w:r>
            <w:proofErr w:type="gramEnd"/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% 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(  ) ลดจากเดิม ..</w:t>
            </w:r>
            <w:r w:rsidR="0042140D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%</w:t>
            </w:r>
            <w:r w:rsidR="00400019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 </w:t>
            </w:r>
            <w:r w:rsidR="004F54C6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O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  <w:vertAlign w:val="subscript"/>
              </w:rPr>
              <w:t>2</w:t>
            </w:r>
            <w:r w:rsidR="0042140D" w:rsidRPr="00F97A30">
              <w:rPr>
                <w:rFonts w:ascii="TH SarabunPSK" w:eastAsia="Calibri" w:hAnsi="TH SarabunPSK" w:cs="TH SarabunPSK"/>
                <w:spacing w:val="-10"/>
                <w:sz w:val="28"/>
                <w:vertAlign w:val="subscript"/>
                <w:cs/>
              </w:rPr>
              <w:t xml:space="preserve"> </w:t>
            </w:r>
            <w:r w:rsidR="004F54C6" w:rsidRPr="00F97A30">
              <w:rPr>
                <w:rFonts w:ascii="TH SarabunPSK" w:eastAsia="Calibri" w:hAnsi="TH SarabunPSK" w:cs="TH SarabunPSK"/>
                <w:spacing w:val="-10"/>
                <w:sz w:val="28"/>
              </w:rPr>
              <w:t>Sat</w:t>
            </w:r>
            <w:r w:rsidR="004F54C6" w:rsidRPr="00F97A30">
              <w:rPr>
                <w:rFonts w:ascii="TH SarabunPSK" w:hAnsi="TH SarabunPSK" w:cs="TH SarabunPSK"/>
                <w:color w:val="0070C0"/>
                <w:spacing w:val="-10"/>
                <w:sz w:val="28"/>
              </w:rPr>
              <w:t xml:space="preserve"> 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>…</w:t>
            </w:r>
            <w:r w:rsidR="0042140D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.....</w:t>
            </w:r>
            <w:r w:rsidR="004F54C6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…% </w:t>
            </w:r>
          </w:p>
          <w:p w14:paraId="55C6FFC8" w14:textId="3AED4912" w:rsidR="00603A91" w:rsidRPr="00F97A30" w:rsidRDefault="00400019" w:rsidP="002F023E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F97A30">
              <w:rPr>
                <w:rFonts w:ascii="Arial" w:hAnsi="Arial" w:cs="Arial"/>
                <w:spacing w:val="-10"/>
                <w:sz w:val="28"/>
              </w:rPr>
              <w:t>□</w:t>
            </w:r>
            <w:r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ผู้ป่วย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ให้ความร่วมมือในการรักษาพยาบาล </w:t>
            </w:r>
            <w:proofErr w:type="gramStart"/>
            <w:r w:rsidRPr="00F97A30">
              <w:rPr>
                <w:rFonts w:ascii="Arial" w:hAnsi="Arial" w:cs="Arial"/>
                <w:spacing w:val="-10"/>
                <w:sz w:val="28"/>
              </w:rPr>
              <w:t>□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2140D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ปฏิบัติตามคำแนะนำของแพทย์</w:t>
            </w:r>
            <w:proofErr w:type="gramEnd"/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-พยาบาล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34053" w:rsidRPr="00F97A30">
              <w:rPr>
                <w:rFonts w:ascii="Arial" w:hAnsi="Arial" w:cs="Arial"/>
                <w:spacing w:val="-10"/>
                <w:sz w:val="28"/>
              </w:rPr>
              <w:t>□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2140D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34053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ผู้ป่วยไม่เกิดภาวะแทรกซ้อนหลัง </w:t>
            </w:r>
            <w:r w:rsidR="007E01F2" w:rsidRPr="00F97A30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(  ) </w:t>
            </w:r>
            <w:r w:rsidR="007E01F2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EGD </w:t>
            </w:r>
            <w:r w:rsidR="007E01F2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    (  ) </w:t>
            </w:r>
            <w:r w:rsidR="007E01F2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EVL (  ) </w:t>
            </w:r>
            <w:r w:rsidR="007E01F2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ผ่าตัด </w:t>
            </w:r>
            <w:r w:rsidR="00134053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</w:t>
            </w:r>
            <w:r w:rsidR="00134053" w:rsidRPr="00F97A30">
              <w:rPr>
                <w:rFonts w:ascii="Arial" w:hAnsi="Arial" w:cs="Arial"/>
                <w:spacing w:val="-10"/>
                <w:sz w:val="28"/>
              </w:rPr>
              <w:t>□</w:t>
            </w:r>
            <w:r w:rsidR="00134053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134053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เกิดภาวะแทรกซ้อนจากการ</w:t>
            </w:r>
            <w:r w:rsidR="00934222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</w:t>
            </w:r>
            <w:r w:rsidR="00134053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คือ</w:t>
            </w:r>
            <w:r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</w:t>
            </w:r>
            <w:r w:rsidR="00934222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...............................</w:t>
            </w:r>
            <w:r w:rsidR="003676B7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</w:t>
            </w:r>
            <w:r w:rsidR="00934222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.....................</w:t>
            </w:r>
            <w:r w:rsidR="002F023E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</w:t>
            </w:r>
          </w:p>
          <w:p w14:paraId="5231B5AA" w14:textId="493D3E23" w:rsidR="002F023E" w:rsidRPr="00F97A30" w:rsidRDefault="002F023E" w:rsidP="002F023E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........</w:t>
            </w:r>
            <w:r w:rsidR="003676B7"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</w:t>
            </w:r>
            <w:r w:rsidRPr="00F97A30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992" w:type="dxa"/>
          </w:tcPr>
          <w:p w14:paraId="58131B44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38C72C4" w14:textId="70911BED" w:rsidR="00603A91" w:rsidRPr="00F97A30" w:rsidRDefault="00305E01" w:rsidP="00906A55">
      <w:pPr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r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9E94225" wp14:editId="0A2253E3">
                <wp:simplePos x="0" y="0"/>
                <wp:positionH relativeFrom="column">
                  <wp:posOffset>-723331</wp:posOffset>
                </wp:positionH>
                <wp:positionV relativeFrom="paragraph">
                  <wp:posOffset>2720</wp:posOffset>
                </wp:positionV>
                <wp:extent cx="7166922" cy="926569"/>
                <wp:effectExtent l="0" t="0" r="15240" b="26035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6922" cy="926569"/>
                          <a:chOff x="0" y="0"/>
                          <a:chExt cx="7166922" cy="926569"/>
                        </a:xfrm>
                      </wpg:grpSpPr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0" y="0"/>
                            <a:ext cx="4714875" cy="6172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D9255" w14:textId="77777777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000D64C8" w14:textId="5A3038C3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4715301" y="0"/>
                            <a:ext cx="2451100" cy="6164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A02DB" w14:textId="77777777" w:rsidR="00F97A30" w:rsidRPr="00617FB3" w:rsidRDefault="00F97A30" w:rsidP="005818D8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0" y="614149"/>
                            <a:ext cx="7166922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DA295" w14:textId="77777777" w:rsidR="00F97A30" w:rsidRPr="007601D7" w:rsidRDefault="00F97A30" w:rsidP="007601D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กลุ่มงานศัลยกรรม โรงพยาบาลมหาสารคาม และวิทยาลัยพยาบาลศรีมหาสารคาม</w:t>
                              </w:r>
                            </w:p>
                            <w:p w14:paraId="2A04D201" w14:textId="77777777" w:rsidR="00EA61D1" w:rsidRDefault="00EA61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94225" id="กลุ่ม 3" o:spid="_x0000_s1027" style="position:absolute;margin-left:-56.95pt;margin-top:.2pt;width:564.3pt;height:72.95pt;z-index:251759616" coordsize="71669,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">
                <v:rect id="สี่เหลี่ยมผืนผ้า 54" o:spid="_x0000_s1028" style="position:absolute;width:47148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ENMQA&#10;AADbAAAADwAAAGRycy9kb3ducmV2LnhtbESPzW7CMBCE70i8g7VIvRUHShFNMSgtSsuRv8J1FW+T&#10;iHgdxU5I376uVInjaGa+0SzXvalER40rLSuYjCMQxJnVJecKTsf0cQHCeWSNlWVS8EMO1qvhYImx&#10;tjfeU3fwuQgQdjEqKLyvYyldVpBBN7Y1cfC+bWPQB9nkUjd4C3BTyWkUzaXBksNCgTW9F5RdD61R&#10;0GYfb5e8Tnab9Ik/pZ28mK+zVuph1CevIDz1/h7+b2+1guc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BDTEAAAA2wAAAA8AAAAAAAAAAAAAAAAAmAIAAGRycy9k&#10;b3ducmV2LnhtbFBLBQYAAAAABAAEAPUAAACJAwAAAAA=&#10;" fillcolor="white [3201]" strokecolor="#70ad47 [3209]" strokeweight="1pt">
                  <v:textbox>
                    <w:txbxContent>
                      <w:p w14:paraId="1D1D9255" w14:textId="77777777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000D64C8" w14:textId="5A3038C3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  <v:rect id="สี่เหลี่ยมผืนผ้า 55" o:spid="_x0000_s1029" style="position:absolute;left:47153;width:24511;height:6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hr8MA&#10;AADbAAAADwAAAGRycy9kb3ducmV2LnhtbESPS4vCQBCE78L+h6EXvOlERVmzjuIDH0c36u61yfQm&#10;wUxPyIwa/70jCB6LqvqKmswaU4or1a6wrKDXjUAQp1YXnCk4HtadLxDOI2ssLZOCOzmYTT9aE4y1&#10;vfEPXROfiQBhF6OC3PsqltKlORl0XVsRB+/f1gZ9kHUmdY23ADel7EfRSBosOCzkWNEyp/ScXIyC&#10;S7pZ/GXVfL9aD3grbW9sTr9aqfZnM/8G4anx7/CrvdMKhk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2hr8MAAADbAAAADwAAAAAAAAAAAAAAAACYAgAAZHJzL2Rv&#10;d25yZXYueG1sUEsFBgAAAAAEAAQA9QAAAIgDAAAAAA==&#10;" fillcolor="white [3201]" strokecolor="#70ad47 [3209]" strokeweight="1pt">
                  <v:textbox>
                    <w:txbxContent>
                      <w:p w14:paraId="564A02DB" w14:textId="77777777" w:rsidR="00F97A30" w:rsidRPr="00617FB3" w:rsidRDefault="00F97A30" w:rsidP="005818D8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</w:txbxContent>
                  </v:textbox>
                </v:rect>
                <v:rect id="สี่เหลี่ยมผืนผ้า 18" o:spid="_x0000_s1030" style="position:absolute;top:6141;width:71669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38c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Y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38cMAAADbAAAADwAAAAAAAAAAAAAAAACYAgAAZHJzL2Rv&#10;d25yZXYueG1sUEsFBgAAAAAEAAQA9QAAAIgDAAAAAA==&#10;" fillcolor="white [3201]" strokecolor="#70ad47 [3209]" strokeweight="1pt">
                  <v:textbox>
                    <w:txbxContent>
                      <w:p w14:paraId="5A7DA295" w14:textId="77777777" w:rsidR="00F97A30" w:rsidRPr="007601D7" w:rsidRDefault="00F97A30" w:rsidP="007601D7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กลุ่มงานศัลยกรรม โรงพยาบาลมหาสารคาม และวิทยาลัยพยาบาลศรีมหาสารคาม</w:t>
                        </w:r>
                      </w:p>
                      <w:p w14:paraId="2A04D201" w14:textId="77777777" w:rsidR="00EA61D1" w:rsidRDefault="00EA61D1"/>
                    </w:txbxContent>
                  </v:textbox>
                </v:rect>
              </v:group>
            </w:pict>
          </mc:Fallback>
        </mc:AlternateContent>
      </w:r>
      <w:bookmarkEnd w:id="0"/>
    </w:p>
    <w:p w14:paraId="1427D712" w14:textId="6AE4C74F" w:rsidR="00906A55" w:rsidRPr="00F97A30" w:rsidRDefault="00906A55" w:rsidP="00603A91">
      <w:pPr>
        <w:ind w:left="2160" w:firstLine="720"/>
        <w:jc w:val="center"/>
        <w:rPr>
          <w:rFonts w:ascii="TH SarabunPSK" w:eastAsia="Calibri" w:hAnsi="TH SarabunPSK" w:cs="TH SarabunPSK" w:hint="cs"/>
          <w:sz w:val="28"/>
          <w:cs/>
        </w:rPr>
      </w:pPr>
      <w:r w:rsidRPr="00F97A30">
        <w:rPr>
          <w:rFonts w:ascii="TH SarabunPSK" w:eastAsia="Calibri" w:hAnsi="TH SarabunPSK" w:cs="TH SarabunPSK"/>
          <w:b/>
          <w:bCs/>
          <w:sz w:val="28"/>
          <w:cs/>
        </w:rPr>
        <w:t>ใบบันทึกทางการพยาบาล</w:t>
      </w:r>
      <w:r w:rsidRPr="00F97A30">
        <w:rPr>
          <w:rFonts w:ascii="TH SarabunPSK" w:eastAsia="Calibri" w:hAnsi="TH SarabunPSK" w:cs="TH SarabunPSK"/>
          <w:b/>
          <w:bCs/>
          <w:sz w:val="28"/>
        </w:rPr>
        <w:t xml:space="preserve"> UGIB</w:t>
      </w:r>
      <w:r w:rsidRPr="00F97A30">
        <w:rPr>
          <w:rFonts w:ascii="TH SarabunPSK" w:eastAsia="Calibri" w:hAnsi="TH SarabunPSK" w:cs="TH SarabunPSK"/>
          <w:b/>
          <w:bCs/>
          <w:sz w:val="28"/>
          <w:cs/>
        </w:rPr>
        <w:t xml:space="preserve">                      </w:t>
      </w:r>
      <w:r w:rsidR="0040421C" w:rsidRPr="00F97A30">
        <w:rPr>
          <w:rFonts w:ascii="TH SarabunPSK" w:eastAsia="Calibri" w:hAnsi="TH SarabunPSK" w:cs="TH SarabunPSK"/>
          <w:sz w:val="28"/>
          <w:cs/>
        </w:rPr>
        <w:t>เริ่มใช้ 1 เม.ย.65</w:t>
      </w:r>
    </w:p>
    <w:sectPr w:rsidR="00906A55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05E01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77954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15285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54D9"/>
    <w:rsid w:val="00E46433"/>
    <w:rsid w:val="00E478BF"/>
    <w:rsid w:val="00E56A04"/>
    <w:rsid w:val="00E60F79"/>
    <w:rsid w:val="00E667C6"/>
    <w:rsid w:val="00E77975"/>
    <w:rsid w:val="00E83669"/>
    <w:rsid w:val="00EA4AD0"/>
    <w:rsid w:val="00EA61D1"/>
    <w:rsid w:val="00EC1FFB"/>
    <w:rsid w:val="00ED3FB7"/>
    <w:rsid w:val="00ED59DE"/>
    <w:rsid w:val="00EE7300"/>
    <w:rsid w:val="00F02D8E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13</cp:revision>
  <cp:lastPrinted>2022-03-16T08:51:00Z</cp:lastPrinted>
  <dcterms:created xsi:type="dcterms:W3CDTF">2022-05-10T09:41:00Z</dcterms:created>
  <dcterms:modified xsi:type="dcterms:W3CDTF">2022-05-31T03:30:00Z</dcterms:modified>
</cp:coreProperties>
</file>